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D0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湖南大众传媒职业技术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  <w:t>学院</w:t>
      </w:r>
    </w:p>
    <w:p w14:paraId="517D8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体育特长生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单招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方案</w:t>
      </w:r>
    </w:p>
    <w:p w14:paraId="6A4AF8FD"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5C278B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为进一步推进我校体育后备人才的培养，规范特长生招生工作，根据湖南省教育厅《关于做好湖南省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年高职（高专）院校单独招生工作的通知》（湘教发〔202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号）文件要求，结合学校实际，特制订本招生方案。</w:t>
      </w:r>
      <w:bookmarkStart w:id="0" w:name="_GoBack"/>
      <w:bookmarkEnd w:id="0"/>
    </w:p>
    <w:p w14:paraId="097F1E3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一、招生项目与计划</w:t>
      </w:r>
    </w:p>
    <w:p w14:paraId="5D887F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体育特长生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招生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严格按照湖南省教育厅有关规定执行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体育特长生计划19</w:t>
      </w: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具体各项目计划如下：</w:t>
      </w:r>
    </w:p>
    <w:tbl>
      <w:tblPr>
        <w:tblStyle w:val="6"/>
        <w:tblW w:w="8007" w:type="dxa"/>
        <w:jc w:val="center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8"/>
        <w:gridCol w:w="1778"/>
        <w:gridCol w:w="2492"/>
        <w:gridCol w:w="2019"/>
      </w:tblGrid>
      <w:tr w14:paraId="7E534E23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63D1DE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8052B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6D7C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项目及性别要求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3CAA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</w:tr>
      <w:tr w14:paraId="30587964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exact"/>
          <w:jc w:val="center"/>
        </w:trPr>
        <w:tc>
          <w:tcPr>
            <w:tcW w:w="1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B2136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体育特长生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FF8A11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篮球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372623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男子篮球</w:t>
            </w:r>
          </w:p>
          <w:p w14:paraId="454A907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8594D">
            <w:pPr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65E47B0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exact"/>
          <w:jc w:val="center"/>
        </w:trPr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E085D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9762B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啦啦操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2717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啦啦操（男、女）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355628">
            <w:pPr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 w14:paraId="4BF798FE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exact"/>
          <w:jc w:val="center"/>
        </w:trPr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E1B20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A790B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跆拳道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C1D0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跆拳道（男、女）</w:t>
            </w:r>
          </w:p>
          <w:p w14:paraId="4B39F4DE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5C5931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 w14:paraId="1289C96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exact"/>
          <w:jc w:val="center"/>
        </w:trPr>
        <w:tc>
          <w:tcPr>
            <w:tcW w:w="1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994A5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8E5A3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体育舞蹈</w:t>
            </w:r>
          </w:p>
        </w:tc>
        <w:tc>
          <w:tcPr>
            <w:tcW w:w="2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73156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体育舞蹈（男、女）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CB86E">
            <w:pPr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273C0D10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86197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  <w:p w14:paraId="38248878">
            <w:pPr>
              <w:widowControl/>
              <w:spacing w:line="240" w:lineRule="atLeast"/>
              <w:jc w:val="center"/>
              <w:rPr>
                <w:rFonts w:hint="eastAsia" w:eastAsia="宋体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48B2A9">
            <w:pPr>
              <w:widowControl/>
              <w:spacing w:line="240" w:lineRule="atLeast"/>
              <w:jc w:val="center"/>
              <w:rPr>
                <w:rFonts w:hint="default" w:eastAsia="宋体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</w:tbl>
    <w:p w14:paraId="0D6FD470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报考条件</w:t>
      </w:r>
    </w:p>
    <w:p w14:paraId="2607055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符合我省202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年普通高考（含对口招生考试）报名条件并已参加高考报名；</w:t>
      </w:r>
    </w:p>
    <w:p w14:paraId="329D98A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年龄不超过22周岁（200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年1月1日后出生）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0062608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近四年（2022年1月1日后）在市州及以上教育、体育、文化等行政部门主办的赛事中，获得个人项目前6名或集体项目前3名。</w:t>
      </w:r>
    </w:p>
    <w:p w14:paraId="6E42C72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三、报</w:t>
      </w: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流程</w:t>
      </w:r>
    </w:p>
    <w:p w14:paraId="7B1A66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.参加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全省单招统一报考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6E5546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时间：202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年2月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8:00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－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746B4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注意事项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24ABB6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报考体育特长生的考生，经资格审查通过公示后不能再报考其他专业类别的单独招生考试。</w:t>
      </w:r>
    </w:p>
    <w:p w14:paraId="6F8683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体育特长生只录取第一志愿报考的考生，请考生第一志愿院校填报我校。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考生报考时报考类别请选择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C类“艺术</w:t>
      </w:r>
      <w:r>
        <w:rPr>
          <w:rFonts w:hint="eastAsia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体育特长生计划”。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篮球项目只招收男生，其余项目男女均招。</w:t>
      </w:r>
    </w:p>
    <w:p w14:paraId="6C079E9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四、资格审查</w:t>
      </w:r>
      <w:r>
        <w:rPr>
          <w:rFonts w:hint="eastAsia" w:eastAsia="仿宋"/>
          <w:b/>
          <w:bCs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确认</w:t>
      </w:r>
    </w:p>
    <w:p w14:paraId="1822A7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等线" w:hAnsi="等线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考生本人于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2026年2月4日17:00前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等线" w:hAnsi="等线" w:eastAsia="仿宋" w:cs="仿宋"/>
          <w:b w:val="0"/>
          <w:bCs w:val="0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持本人身份证和相关比赛参赛文件（通知）+秩序册（成绩册）+获奖证书等证明材料原件（下载件），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通过预约现场认定方式，提交至学校体育课教学部进行审核确认，并填写《湖南大众传媒职业技术学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院2026年单招体育特长生报名身份审核表》。2026年2月7日，学校官网公布资格审核通过名单，审核通过后方可取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得体育特长生报考资格，未通过的考生只能报考学校普通类别单招。</w:t>
      </w:r>
    </w:p>
    <w:p w14:paraId="4CF4582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hint="default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考试内容</w:t>
      </w:r>
    </w:p>
    <w:p w14:paraId="78364B2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textAlignment w:val="auto"/>
        <w:rPr>
          <w:rFonts w:hint="default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（一）文化素质测试：参加学校统一安排考试。</w:t>
      </w:r>
    </w:p>
    <w:p w14:paraId="1094C65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textAlignment w:val="auto"/>
        <w:rPr>
          <w:rFonts w:hint="default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（二）专项技能测试：</w:t>
      </w:r>
    </w:p>
    <w:p w14:paraId="7804836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1.测试时间及地点：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体育特长生专项测试安排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2026年3月14日13:30-17:00 ，测试地点为：学校体育馆。</w:t>
      </w:r>
    </w:p>
    <w:p w14:paraId="4016F04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2.测试流程及方式：</w:t>
      </w:r>
    </w:p>
    <w:p w14:paraId="27E1153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40" w:lineRule="exact"/>
        <w:ind w:firstLine="560" w:firstLineChars="200"/>
        <w:textAlignment w:val="auto"/>
        <w:rPr>
          <w:rFonts w:hint="default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eastAsia="仿宋" w:cs="仿宋"/>
          <w:b w:val="0"/>
          <w:bCs w:val="0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考生必须身着与报考项目相符的鞋服进行考试，不得在服装上或通过其他任何方式体现考生本人信息，否则按舞弊处理取消其考试资格和成绩。</w:t>
      </w: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啦啦操、体育舞蹈可根据项目需要佩戴饰品和化妆。</w:t>
      </w:r>
    </w:p>
    <w:p w14:paraId="58F11C40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40" w:lineRule="exact"/>
        <w:ind w:leftChars="0"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（2）考生凭《单独招生测试准考证》《第二代居民身份证》等相关测试证件进入总候考区。</w:t>
      </w:r>
    </w:p>
    <w:p w14:paraId="6ABB955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4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（3）进入总候考区待工作人员点名后，考生进行抽签，决定出场顺序。</w:t>
      </w:r>
    </w:p>
    <w:p w14:paraId="3C733E1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4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（4）考生被带入热身区，再次核实考生证件（身份证、准考证），并上交备查。</w:t>
      </w:r>
    </w:p>
    <w:p w14:paraId="473A5D9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4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（5）篮球个人技术测试完毕后，需等待所有考生个人技术测试完毕之后再进行实战比赛。</w:t>
      </w:r>
    </w:p>
    <w:p w14:paraId="4CB5D99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4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（6）所有测试结束后，考生到工作人员处领取证件迅速离开考场。</w:t>
      </w:r>
    </w:p>
    <w:p w14:paraId="1B13727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3.各项目的测试内容及要求如下：</w:t>
      </w:r>
    </w:p>
    <w:p w14:paraId="50ABEC8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测试主要考查考生体育专项素质、技能技巧、心理素质和实战能力等内容，满分为300分，各专业具体测试内容如下：</w:t>
      </w:r>
    </w:p>
    <w:tbl>
      <w:tblPr>
        <w:tblStyle w:val="6"/>
        <w:tblW w:w="97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2149"/>
        <w:gridCol w:w="4073"/>
        <w:gridCol w:w="2283"/>
      </w:tblGrid>
      <w:tr w14:paraId="6AE82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tblHeader/>
          <w:jc w:val="center"/>
        </w:trPr>
        <w:tc>
          <w:tcPr>
            <w:tcW w:w="1239" w:type="dxa"/>
            <w:shd w:val="clear" w:color="auto" w:fill="D9D9D9"/>
            <w:vAlign w:val="center"/>
          </w:tcPr>
          <w:p w14:paraId="2C60791C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测试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149" w:type="dxa"/>
            <w:shd w:val="clear" w:color="auto" w:fill="D9D9D9"/>
            <w:vAlign w:val="center"/>
          </w:tcPr>
          <w:p w14:paraId="4BADA20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测试内容</w:t>
            </w:r>
          </w:p>
        </w:tc>
        <w:tc>
          <w:tcPr>
            <w:tcW w:w="4073" w:type="dxa"/>
            <w:shd w:val="clear" w:color="auto" w:fill="D9D9D9"/>
            <w:vAlign w:val="center"/>
          </w:tcPr>
          <w:p w14:paraId="127235B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测试要求</w:t>
            </w:r>
          </w:p>
        </w:tc>
        <w:tc>
          <w:tcPr>
            <w:tcW w:w="2283" w:type="dxa"/>
            <w:shd w:val="clear" w:color="auto" w:fill="D9D9D9"/>
            <w:vAlign w:val="center"/>
          </w:tcPr>
          <w:p w14:paraId="554FCB35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FB8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39" w:type="dxa"/>
            <w:vMerge w:val="restart"/>
            <w:vAlign w:val="center"/>
          </w:tcPr>
          <w:p w14:paraId="228B8A1F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篮球</w:t>
            </w:r>
          </w:p>
        </w:tc>
        <w:tc>
          <w:tcPr>
            <w:tcW w:w="2149" w:type="dxa"/>
            <w:vAlign w:val="center"/>
          </w:tcPr>
          <w:p w14:paraId="7FB6B50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摸高</w:t>
            </w:r>
          </w:p>
        </w:tc>
        <w:tc>
          <w:tcPr>
            <w:tcW w:w="4073" w:type="dxa"/>
            <w:vAlign w:val="center"/>
          </w:tcPr>
          <w:p w14:paraId="574BD6BA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测试者可选择原地摸高或助跑摸高，每人两次取最好成绩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283" w:type="dxa"/>
            <w:vMerge w:val="restart"/>
            <w:vAlign w:val="center"/>
          </w:tcPr>
          <w:p w14:paraId="4219BEB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1. 考生必须穿篮球服、篮球鞋进行测试。</w:t>
            </w:r>
          </w:p>
          <w:p w14:paraId="7FB1B596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2. 考评组提供相应测试器材。</w:t>
            </w:r>
          </w:p>
          <w:p w14:paraId="3527C1F1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评分采用5人制，去掉一个最高分和去掉一个最低分，剩余分数平均值为最后得分。</w:t>
            </w:r>
          </w:p>
          <w:p w14:paraId="2992759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758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6B66EC53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F6BEC0A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1分钟投篮</w:t>
            </w:r>
          </w:p>
        </w:tc>
        <w:tc>
          <w:tcPr>
            <w:tcW w:w="4073" w:type="dxa"/>
            <w:vAlign w:val="center"/>
          </w:tcPr>
          <w:p w14:paraId="309B61B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半场1分钟投篮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球员使用正确的投篮姿势，1分钟时间内自投自抢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外线球员约出手次数12次（三分线外），内线球员约出手次数14次（三秒区外）。每人两次投篮机会，取最好成绩</w:t>
            </w:r>
          </w:p>
        </w:tc>
        <w:tc>
          <w:tcPr>
            <w:tcW w:w="2283" w:type="dxa"/>
            <w:vMerge w:val="continue"/>
            <w:vAlign w:val="center"/>
          </w:tcPr>
          <w:p w14:paraId="53320AF7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544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239" w:type="dxa"/>
            <w:vMerge w:val="continue"/>
            <w:vAlign w:val="center"/>
          </w:tcPr>
          <w:p w14:paraId="01A3A212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1A5B710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"V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型运球三步上篮</w:t>
            </w:r>
          </w:p>
        </w:tc>
        <w:tc>
          <w:tcPr>
            <w:tcW w:w="4073" w:type="dxa"/>
            <w:vAlign w:val="center"/>
          </w:tcPr>
          <w:p w14:paraId="1C09779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半场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型运球三步上篮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正规的运球技术动作，运球过程中不允许抛球、甩球、翻手腕、走步等，每出现一次违例扣技术分6分。测试者由篮下出发，向中线两角运球折返，折返必须使用两步急停换手，折返后采用左、右手三步上篮，未投中球进行补篮，整个运球过程中需要做四次折返，左、右手各两次上篮。</w:t>
            </w:r>
          </w:p>
        </w:tc>
        <w:tc>
          <w:tcPr>
            <w:tcW w:w="2283" w:type="dxa"/>
            <w:vMerge w:val="continue"/>
            <w:vAlign w:val="center"/>
          </w:tcPr>
          <w:p w14:paraId="7EF827CD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431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551A375D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4FA1D137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分组教学比赛</w:t>
            </w:r>
          </w:p>
        </w:tc>
        <w:tc>
          <w:tcPr>
            <w:tcW w:w="4073" w:type="dxa"/>
            <w:vAlign w:val="center"/>
          </w:tcPr>
          <w:p w14:paraId="08059F98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半场3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比赛。主要测试内容为个人技术运用能力、个人防守能力、团队意识、作风态度等方面。由5名考评人员进行评定，去掉一个最低分及一个最高分，剩余分数平均分为最后得分。分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教学比赛、双方根据教练安排采用人盯人、联防防守。</w:t>
            </w:r>
          </w:p>
        </w:tc>
        <w:tc>
          <w:tcPr>
            <w:tcW w:w="2283" w:type="dxa"/>
            <w:vMerge w:val="continue"/>
            <w:vAlign w:val="center"/>
          </w:tcPr>
          <w:p w14:paraId="40DC57D7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247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restart"/>
            <w:vAlign w:val="center"/>
          </w:tcPr>
          <w:p w14:paraId="022E501B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跆拳道</w:t>
            </w:r>
          </w:p>
        </w:tc>
        <w:tc>
          <w:tcPr>
            <w:tcW w:w="2149" w:type="dxa"/>
            <w:vAlign w:val="center"/>
          </w:tcPr>
          <w:p w14:paraId="4EF4453F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双飞</w:t>
            </w:r>
          </w:p>
        </w:tc>
        <w:tc>
          <w:tcPr>
            <w:tcW w:w="4073" w:type="dxa"/>
            <w:vAlign w:val="center"/>
          </w:tcPr>
          <w:p w14:paraId="5D8DCE26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考生使用双飞踢技术连续击打大沙包，两脚不可同时着地，时间为20秒。要求考生击打的高度在大沙包齐本人腰腹点。准确、有力的击打为有效击打。对考生在规定时间内完成有效击打的次数进行计数，无效击打不予计数。</w:t>
            </w:r>
          </w:p>
        </w:tc>
        <w:tc>
          <w:tcPr>
            <w:tcW w:w="2283" w:type="dxa"/>
            <w:vMerge w:val="restart"/>
            <w:vAlign w:val="center"/>
          </w:tcPr>
          <w:p w14:paraId="74F2FD1A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1. 考生必须穿跆拳道道服进行测试。</w:t>
            </w:r>
          </w:p>
          <w:p w14:paraId="4202B18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2. 考评组提供跆拳道头盔、护胸、护臂、护腿，考生自备护裆和护齿。</w:t>
            </w:r>
          </w:p>
          <w:p w14:paraId="4E88C43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评分采用5人制，去掉一个最高分和去掉一个最低分，剩余分数平均值为最后得分。</w:t>
            </w:r>
          </w:p>
          <w:p w14:paraId="6900823A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434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7933E3BC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3B4AD06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左右高位横踢</w:t>
            </w:r>
          </w:p>
        </w:tc>
        <w:tc>
          <w:tcPr>
            <w:tcW w:w="4073" w:type="dxa"/>
            <w:vAlign w:val="center"/>
          </w:tcPr>
          <w:p w14:paraId="7A24259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考生使用高横踢技术连续击打脚靶（左右腿交替进行），时间为20秒。每个技术动作须达到技术规范方被视为有效。技术规范是指动作路线正确、步法灵活、动作连贯、速度快、力量足、有气势、击打准确及效果明显。考评员对考生在规定时间内完成有效技术的次数进行计数。</w:t>
            </w:r>
          </w:p>
        </w:tc>
        <w:tc>
          <w:tcPr>
            <w:tcW w:w="2283" w:type="dxa"/>
            <w:vMerge w:val="continue"/>
            <w:vAlign w:val="center"/>
          </w:tcPr>
          <w:p w14:paraId="344F5E05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40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35CC8DE5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433F918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组合动作</w:t>
            </w:r>
          </w:p>
        </w:tc>
        <w:tc>
          <w:tcPr>
            <w:tcW w:w="4073" w:type="dxa"/>
            <w:vAlign w:val="center"/>
          </w:tcPr>
          <w:p w14:paraId="506BBC77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考生依次作前腿跳下劈—后腿横踢—旋风踢、左右横踢—后踢、后腿横踢—后撤—旋风踢、前腿横踢—下劈—后踢、后撤步—后腿下劈击头—后旋踢击头五个组合动作，要求考生技术动作规范、协调，有节奏感，每组动作完成后再进行下一组的动作。</w:t>
            </w:r>
          </w:p>
        </w:tc>
        <w:tc>
          <w:tcPr>
            <w:tcW w:w="2283" w:type="dxa"/>
            <w:vMerge w:val="continue"/>
            <w:vAlign w:val="center"/>
          </w:tcPr>
          <w:p w14:paraId="6757BBD1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918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5CD86D71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A263B1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实战</w:t>
            </w:r>
          </w:p>
        </w:tc>
        <w:tc>
          <w:tcPr>
            <w:tcW w:w="4073" w:type="dxa"/>
            <w:vAlign w:val="center"/>
          </w:tcPr>
          <w:p w14:paraId="12B40CB1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模拟实战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同一级别内，随机配对进行实战，配对的考生体重相差不得超过4kg。在跆拳道垫子上进行实战，时间为1～2分钟一局，共一局。同时对两人进行评分。若双方实力悬殊，为保护考生安全，主考评员可提前终止实战。</w:t>
            </w:r>
          </w:p>
        </w:tc>
        <w:tc>
          <w:tcPr>
            <w:tcW w:w="2283" w:type="dxa"/>
            <w:vMerge w:val="continue"/>
            <w:vAlign w:val="center"/>
          </w:tcPr>
          <w:p w14:paraId="6CB1BB8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BE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33CE6C2C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7CE2494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成套品势</w:t>
            </w:r>
          </w:p>
        </w:tc>
        <w:tc>
          <w:tcPr>
            <w:tcW w:w="4073" w:type="dxa"/>
            <w:vAlign w:val="center"/>
          </w:tcPr>
          <w:p w14:paraId="2DF80567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在（太极八章/高丽/金高/太白/平原）中选取2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进行考试。根据选手的准确度和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表现力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进行打分。</w:t>
            </w:r>
          </w:p>
        </w:tc>
        <w:tc>
          <w:tcPr>
            <w:tcW w:w="2283" w:type="dxa"/>
            <w:vMerge w:val="continue"/>
            <w:vAlign w:val="center"/>
          </w:tcPr>
          <w:p w14:paraId="4A5ACA4A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338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restart"/>
            <w:vAlign w:val="center"/>
          </w:tcPr>
          <w:p w14:paraId="485B76FC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啦啦操</w:t>
            </w:r>
          </w:p>
        </w:tc>
        <w:tc>
          <w:tcPr>
            <w:tcW w:w="2149" w:type="dxa"/>
            <w:vAlign w:val="center"/>
          </w:tcPr>
          <w:p w14:paraId="626754F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立定跳远</w:t>
            </w:r>
          </w:p>
        </w:tc>
        <w:tc>
          <w:tcPr>
            <w:tcW w:w="4073" w:type="dxa"/>
            <w:vAlign w:val="center"/>
          </w:tcPr>
          <w:p w14:paraId="2AD5A29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两脚自然分开站立，站在起跳线后，脚尖不得踩线，两脚原地同时起跳，不得有垫步或连跳动作。丈量起跳线后缘至最近着地点后缘的垂直距离。每人可跳两次，取最好一次成绩为准。以米为单位，保留小数点后两位。</w:t>
            </w:r>
          </w:p>
        </w:tc>
        <w:tc>
          <w:tcPr>
            <w:tcW w:w="2283" w:type="dxa"/>
            <w:vMerge w:val="restart"/>
            <w:vAlign w:val="center"/>
          </w:tcPr>
          <w:p w14:paraId="4541E8F5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1. 考生必须穿形体服、软底鞋进行测试。</w:t>
            </w:r>
          </w:p>
          <w:p w14:paraId="1A618B1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2. 评分采用5人制，去掉一个最高分和去掉一个最低分，剩余分数平均值为最后得分。</w:t>
            </w:r>
          </w:p>
        </w:tc>
      </w:tr>
      <w:tr w14:paraId="2DF19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7635C651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9806A5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俯卧撑</w:t>
            </w:r>
          </w:p>
        </w:tc>
        <w:tc>
          <w:tcPr>
            <w:tcW w:w="4073" w:type="dxa"/>
            <w:vAlign w:val="center"/>
          </w:tcPr>
          <w:p w14:paraId="567F5DBA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俯撑臂屈伸（俯卧撑），屈臂时肩至少平于肘，推起时两臂完全伸直，身体始终成一直线，头颈自然伸直。</w:t>
            </w:r>
          </w:p>
        </w:tc>
        <w:tc>
          <w:tcPr>
            <w:tcW w:w="2283" w:type="dxa"/>
            <w:vMerge w:val="continue"/>
            <w:vAlign w:val="center"/>
          </w:tcPr>
          <w:p w14:paraId="20424BF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181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56327D68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580763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劈叉</w:t>
            </w:r>
          </w:p>
        </w:tc>
        <w:tc>
          <w:tcPr>
            <w:tcW w:w="4073" w:type="dxa"/>
            <w:vAlign w:val="center"/>
          </w:tcPr>
          <w:p w14:paraId="40B9BD21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纵劈腿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两腿伸直前后分开 , 腿贴于地面成一条直线，上体正直。</w:t>
            </w:r>
          </w:p>
        </w:tc>
        <w:tc>
          <w:tcPr>
            <w:tcW w:w="2283" w:type="dxa"/>
            <w:vMerge w:val="continue"/>
            <w:vAlign w:val="center"/>
          </w:tcPr>
          <w:p w14:paraId="54FD36F5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80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639FD666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A8BA730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屈体分腿跳</w:t>
            </w:r>
          </w:p>
        </w:tc>
        <w:tc>
          <w:tcPr>
            <w:tcW w:w="4073" w:type="dxa"/>
            <w:vAlign w:val="center"/>
          </w:tcPr>
          <w:p w14:paraId="40851493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双腿垂直起（双腿夹角90度），手臂与躯干高于双腿，双腿平行或高于水平位置，双脚并拢落地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283" w:type="dxa"/>
            <w:vMerge w:val="continue"/>
            <w:vAlign w:val="center"/>
          </w:tcPr>
          <w:p w14:paraId="3AC61EAF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550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1239" w:type="dxa"/>
            <w:vMerge w:val="continue"/>
            <w:vAlign w:val="center"/>
          </w:tcPr>
          <w:p w14:paraId="0554A514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ABF85A8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连续两个侧手翻</w:t>
            </w:r>
          </w:p>
        </w:tc>
        <w:tc>
          <w:tcPr>
            <w:tcW w:w="4073" w:type="dxa"/>
            <w:vAlign w:val="center"/>
          </w:tcPr>
          <w:p w14:paraId="55A6CDC5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站立位开始，双手双脚同时运动，双手依次撑地，双脚依次离地，身体经直线向侧翻转，双脚依次落地，平稳重心，完成两个连续侧手翻动作。</w:t>
            </w:r>
          </w:p>
        </w:tc>
        <w:tc>
          <w:tcPr>
            <w:tcW w:w="2283" w:type="dxa"/>
            <w:vMerge w:val="continue"/>
            <w:vAlign w:val="center"/>
          </w:tcPr>
          <w:p w14:paraId="6AF86100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BE4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39" w:type="dxa"/>
            <w:vMerge w:val="continue"/>
            <w:vAlign w:val="center"/>
          </w:tcPr>
          <w:p w14:paraId="00BCD71B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542CA0F4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60秒成套</w:t>
            </w:r>
          </w:p>
        </w:tc>
        <w:tc>
          <w:tcPr>
            <w:tcW w:w="4073" w:type="dxa"/>
            <w:vAlign w:val="center"/>
          </w:tcPr>
          <w:p w14:paraId="07D50E81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60秒加减10秒自编成套动作，难度与过渡链接不做具体要求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283" w:type="dxa"/>
            <w:vMerge w:val="continue"/>
            <w:vAlign w:val="center"/>
          </w:tcPr>
          <w:p w14:paraId="28A69778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D25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restart"/>
            <w:vAlign w:val="center"/>
          </w:tcPr>
          <w:p w14:paraId="21ACDB78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体育舞蹈</w:t>
            </w:r>
          </w:p>
        </w:tc>
        <w:tc>
          <w:tcPr>
            <w:tcW w:w="2149" w:type="dxa"/>
            <w:vAlign w:val="center"/>
          </w:tcPr>
          <w:p w14:paraId="509DEAD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纵叉</w:t>
            </w:r>
          </w:p>
        </w:tc>
        <w:tc>
          <w:tcPr>
            <w:tcW w:w="4073" w:type="dxa"/>
            <w:vAlign w:val="center"/>
          </w:tcPr>
          <w:p w14:paraId="075EE8CD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两腿伸直，前后分开成一字，大腿根部着地，上体直立。</w:t>
            </w:r>
          </w:p>
        </w:tc>
        <w:tc>
          <w:tcPr>
            <w:tcW w:w="2283" w:type="dxa"/>
            <w:vMerge w:val="restart"/>
            <w:vAlign w:val="center"/>
          </w:tcPr>
          <w:p w14:paraId="042330A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1.测试考生必须身着体育舞蹈训练服或者表演服，体育舞蹈鞋测试。</w:t>
            </w:r>
          </w:p>
          <w:p w14:paraId="7A72C6DC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身高要求：女1.60米（含）以上，男1.70米（含）以上（以高考体检表为准）</w:t>
            </w:r>
          </w:p>
          <w:p w14:paraId="7BB0C1EC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评分采用5人制，去掉一个最高分和去掉一个最低分，剩余分数平均值为最后得分。</w:t>
            </w:r>
          </w:p>
          <w:p w14:paraId="6B4289A6"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F60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28A5C703">
            <w:pPr>
              <w:jc w:val="center"/>
              <w:rPr>
                <w:rFonts w:hint="eastAsia" w:ascii="宋体" w:hAnsi="宋体" w:cs="楷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18336134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横叉</w:t>
            </w:r>
          </w:p>
        </w:tc>
        <w:tc>
          <w:tcPr>
            <w:tcW w:w="4073" w:type="dxa"/>
            <w:vAlign w:val="center"/>
          </w:tcPr>
          <w:p w14:paraId="4BC6759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两腿伸直，左右分开成一字，大腿根部着地，上体直立。</w:t>
            </w:r>
          </w:p>
        </w:tc>
        <w:tc>
          <w:tcPr>
            <w:tcW w:w="2283" w:type="dxa"/>
            <w:vMerge w:val="continue"/>
            <w:vAlign w:val="center"/>
          </w:tcPr>
          <w:p w14:paraId="4DBEDB4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1B6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38893ACE">
            <w:pPr>
              <w:jc w:val="center"/>
              <w:rPr>
                <w:rFonts w:hint="eastAsia" w:ascii="宋体" w:hAnsi="宋体" w:cs="楷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73ACC94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芭蕾小跳</w:t>
            </w:r>
          </w:p>
        </w:tc>
        <w:tc>
          <w:tcPr>
            <w:tcW w:w="4073" w:type="dxa"/>
            <w:vAlign w:val="center"/>
          </w:tcPr>
          <w:p w14:paraId="36D6232D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芭蕾手脚一位，原地做向上连续不低于五次的跳跃动作。要求姿态优美、动作准确。</w:t>
            </w:r>
          </w:p>
        </w:tc>
        <w:tc>
          <w:tcPr>
            <w:tcW w:w="2283" w:type="dxa"/>
            <w:vMerge w:val="continue"/>
            <w:vAlign w:val="center"/>
          </w:tcPr>
          <w:p w14:paraId="1FAF206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49B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0AFC9513">
            <w:pPr>
              <w:jc w:val="center"/>
              <w:rPr>
                <w:rFonts w:hint="eastAsia" w:ascii="宋体" w:hAnsi="宋体" w:cs="楷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6A10A177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平转</w:t>
            </w:r>
          </w:p>
        </w:tc>
        <w:tc>
          <w:tcPr>
            <w:tcW w:w="4073" w:type="dxa"/>
            <w:vAlign w:val="center"/>
          </w:tcPr>
          <w:p w14:paraId="29B4BC1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直线，连续转动不少于三圈，要求姿态优美、动作准确。</w:t>
            </w:r>
          </w:p>
        </w:tc>
        <w:tc>
          <w:tcPr>
            <w:tcW w:w="2283" w:type="dxa"/>
            <w:vMerge w:val="continue"/>
            <w:vAlign w:val="center"/>
          </w:tcPr>
          <w:p w14:paraId="2218AAD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5A9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2991BCC3">
            <w:pPr>
              <w:jc w:val="center"/>
              <w:rPr>
                <w:rFonts w:hint="eastAsia" w:ascii="宋体" w:hAnsi="宋体" w:cs="楷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3833729E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形体观察</w:t>
            </w:r>
          </w:p>
        </w:tc>
        <w:tc>
          <w:tcPr>
            <w:tcW w:w="4073" w:type="dxa"/>
            <w:vAlign w:val="center"/>
          </w:tcPr>
          <w:p w14:paraId="0CA32210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四肢修长，身体上下比例协调，颈部及腿型正常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体态（胖、瘦）正常，身高适中。</w:t>
            </w:r>
          </w:p>
          <w:p w14:paraId="2497DDFB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质高雅，五官端正，面目清秀，有灵气。</w:t>
            </w:r>
          </w:p>
        </w:tc>
        <w:tc>
          <w:tcPr>
            <w:tcW w:w="2283" w:type="dxa"/>
            <w:vMerge w:val="continue"/>
            <w:vAlign w:val="center"/>
          </w:tcPr>
          <w:p w14:paraId="609BD40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C3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39" w:type="dxa"/>
            <w:vMerge w:val="continue"/>
            <w:vAlign w:val="center"/>
          </w:tcPr>
          <w:p w14:paraId="16D7B099">
            <w:pPr>
              <w:jc w:val="center"/>
              <w:rPr>
                <w:rFonts w:hint="eastAsia" w:ascii="宋体" w:hAnsi="宋体" w:cs="楷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461AC60C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舞蹈即兴</w:t>
            </w:r>
          </w:p>
        </w:tc>
        <w:tc>
          <w:tcPr>
            <w:tcW w:w="4073" w:type="dxa"/>
            <w:vAlign w:val="center"/>
          </w:tcPr>
          <w:p w14:paraId="368F71E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依据现场随机抽取的音乐进行即兴表演，突出拉丁舞系或标准舞（摩登舞系）基本步伐组合，舞种不限，时长60秒。</w:t>
            </w:r>
          </w:p>
        </w:tc>
        <w:tc>
          <w:tcPr>
            <w:tcW w:w="2283" w:type="dxa"/>
            <w:vMerge w:val="continue"/>
            <w:vAlign w:val="center"/>
          </w:tcPr>
          <w:p w14:paraId="7EACA0B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17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39" w:type="dxa"/>
            <w:vMerge w:val="continue"/>
            <w:vAlign w:val="center"/>
          </w:tcPr>
          <w:p w14:paraId="20F28AF6">
            <w:pPr>
              <w:jc w:val="center"/>
              <w:rPr>
                <w:rFonts w:hint="eastAsia" w:ascii="宋体" w:hAnsi="宋体" w:cs="楷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vAlign w:val="center"/>
          </w:tcPr>
          <w:p w14:paraId="5F355EE9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成套动作</w:t>
            </w:r>
          </w:p>
        </w:tc>
        <w:tc>
          <w:tcPr>
            <w:tcW w:w="4073" w:type="dxa"/>
            <w:vAlign w:val="center"/>
          </w:tcPr>
          <w:p w14:paraId="191C6235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自编舞成套动作拉丁舞系或标准舞（摩登舞系）任意一支舞蹈的单人或双人组合，时长90秒以内。（考生自备舞曲音乐）</w:t>
            </w:r>
          </w:p>
          <w:p w14:paraId="0B932FE2"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after="75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3" w:type="dxa"/>
            <w:vMerge w:val="continue"/>
            <w:vAlign w:val="center"/>
          </w:tcPr>
          <w:p w14:paraId="7F6CE52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47A6DD0">
      <w:pPr>
        <w:widowControl/>
        <w:shd w:val="clear" w:color="auto" w:fill="FFFFFF"/>
        <w:spacing w:before="62" w:beforeLines="20" w:line="500" w:lineRule="exact"/>
        <w:ind w:firstLine="560" w:firstLineChars="200"/>
        <w:rPr>
          <w:rFonts w:hint="default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4.考生要注意测试期间的安全，建议购买个人“人身意外伤害保险”，在测试期间因自身原因发生的意外由考生本人负责。</w:t>
      </w:r>
    </w:p>
    <w:p w14:paraId="63FDD9F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、合格考生名单确定与公示</w:t>
      </w:r>
    </w:p>
    <w:p w14:paraId="0682F6E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1.学校体育专项测试成绩合格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线为240分（含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），取得合格资格的考生参与后续录取，未取得合格资格的考生不能作为体育特长生录取。</w:t>
      </w:r>
    </w:p>
    <w:p w14:paraId="669D69D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2.取得体育特长生录取合格资格的考生名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将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2026年3 月17日在我校招生信息网上予以公布。</w:t>
      </w:r>
    </w:p>
    <w:p w14:paraId="19A3644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录取</w:t>
      </w: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原则</w:t>
      </w:r>
    </w:p>
    <w:p w14:paraId="6989DC7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default" w:eastAsia="仿宋"/>
          <w:b w:val="0"/>
          <w:bCs w:val="0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1.体育特长生可选择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高职单招任意一个招生专业，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将按照各分项目综合成绩从高到低遵循志愿的原则择优录取。同一个招生专业录取体育特长生的人数不超过</w:t>
      </w:r>
      <w:r>
        <w:rPr>
          <w:rFonts w:hint="eastAsia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4</w:t>
      </w: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人。</w:t>
      </w:r>
    </w:p>
    <w:p w14:paraId="0A38BEE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2.综合成绩计算方式：</w:t>
      </w:r>
      <w:r>
        <w:rPr>
          <w:rFonts w:hint="eastAsia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综合成绩=文化素质测试成绩+专项测试成绩</w:t>
      </w:r>
      <w:r>
        <w:rPr>
          <w:rFonts w:hint="eastAsia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文化素质测试总分为300分，专项测试成绩总分为300分。</w:t>
      </w:r>
    </w:p>
    <w:p w14:paraId="2D9DE5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录取办法：严格按照专业项目的计划数，依据取得合格资格考生的综合成绩从高分到低分进行排序录取，某项目生源不足时，所剩计划依照以下项目顺序及计划数进行调剂录取，如仍没有完成计划，则转为录取普通类单招考生。具体调剂项目顺序及计划数如下：</w:t>
      </w:r>
    </w:p>
    <w:p w14:paraId="6EAF6A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啦啦操1名、篮球1名、跆拳道1名、体育舞蹈1名。</w:t>
      </w:r>
    </w:p>
    <w:p w14:paraId="23034E5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、入校复查</w:t>
      </w:r>
    </w:p>
    <w:p w14:paraId="64840F15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560" w:firstLineChars="200"/>
        <w:jc w:val="both"/>
        <w:textAlignment w:val="auto"/>
        <w:rPr>
          <w:rFonts w:eastAsia="仿宋" w:asciiTheme="minorHAnsi" w:hAnsiTheme="minorHAnsi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 w:asciiTheme="minorHAnsi" w:hAnsiTheme="minorHAnsi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新生入学后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仿宋" w:asciiTheme="minorHAnsi" w:hAnsiTheme="minorHAnsi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个月内，学校按照招生政策规定对新生报名资格、身心状况、录取手续及程序、录取资格、优惠资格及相关证明材料等进行复查复核。对复查复核发现的问题，学校将集中研究处理，凡属弄虚作假者，一经查实，取消其入学资格。对于弄虚作假情节严重或涉嫌冒名顶替上大学</w:t>
      </w:r>
      <w:r>
        <w:rPr>
          <w:rFonts w:hint="eastAsia" w:eastAsia="仿宋" w:asciiTheme="minorHAnsi" w:hAnsiTheme="minorHAnsi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eastAsia="仿宋" w:asciiTheme="minorHAnsi" w:hAnsiTheme="minorHAnsi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" w:asciiTheme="minorHAnsi" w:hAnsiTheme="minorHAnsi" w:cstheme="minorBidi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将</w:t>
      </w:r>
      <w:r>
        <w:rPr>
          <w:rFonts w:hint="eastAsia" w:eastAsia="仿宋" w:asciiTheme="minorHAnsi" w:hAnsiTheme="minorHAnsi" w:cstheme="minorBidi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移送相关部门调查处理。</w:t>
      </w:r>
    </w:p>
    <w:p w14:paraId="447A2E8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left="561"/>
        <w:textAlignment w:val="auto"/>
        <w:rPr>
          <w:rFonts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、监督机制</w:t>
      </w:r>
    </w:p>
    <w:p w14:paraId="4CAB6E23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我校纪委对</w:t>
      </w: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体育</w:t>
      </w: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特长生招生考试工作进行全程监督，如发现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特长生招生工作存在违纪违规行为，请直接向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纪委反映，</w:t>
      </w: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监督电话</w:t>
      </w:r>
      <w:r>
        <w:rPr>
          <w:rFonts w:hint="eastAsia" w:eastAsia="仿宋" w:cs="仿宋" w:asciiTheme="minorHAnsi" w:hAnsiTheme="minorHAnsi"/>
          <w:color w:val="000000" w:themeColor="text1"/>
          <w:kern w:val="2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0731-84028683。</w:t>
      </w:r>
    </w:p>
    <w:p w14:paraId="1F596CA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643" w:firstLineChars="200"/>
        <w:textAlignment w:val="auto"/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十、</w:t>
      </w:r>
      <w:r>
        <w:rPr>
          <w:rFonts w:hint="eastAsia" w:eastAsia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联系方式</w:t>
      </w:r>
    </w:p>
    <w:p w14:paraId="68F8447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学校体育特长生招生考试工作由学校招生就业处牵头，具体专项测试由招生就业处、教务处、纪检监察室、体育课教学部等相关部门共同组织实施。</w:t>
      </w:r>
    </w:p>
    <w:p w14:paraId="326ADBB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line="48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体育特长生招生考试联系人：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李</w:t>
      </w:r>
      <w:r>
        <w:rPr>
          <w:rFonts w:hint="eastAsia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13029657957</w:t>
      </w:r>
      <w:r>
        <w:rPr>
          <w:rFonts w:hint="eastAsia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4184A7DB">
      <w:pPr>
        <w:pStyle w:val="5"/>
        <w:keepNext w:val="0"/>
        <w:keepLines w:val="0"/>
        <w:pageBreakBefore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61" w:leftChars="0" w:firstLine="0" w:firstLineChars="0"/>
        <w:textAlignment w:val="auto"/>
        <w:rPr>
          <w:rFonts w:hint="eastAsia" w:eastAsia="仿宋"/>
          <w:b/>
          <w:bCs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bCs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其他事项</w:t>
      </w:r>
    </w:p>
    <w:p w14:paraId="0F5A1200"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560" w:firstLineChars="200"/>
        <w:textAlignment w:val="auto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本方案适用于</w:t>
      </w:r>
      <w:r>
        <w:rPr>
          <w:rFonts w:hint="eastAsia" w:ascii="等线" w:hAnsi="等线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校2026</w:t>
      </w:r>
      <w:r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年体育特长生高职单招。其解释权属于湖南大众传媒职业技术学院。如遇教育部、湖南省教育厅相关招生政策调整，以公布的最新政策为准。</w:t>
      </w:r>
    </w:p>
    <w:p w14:paraId="79C0667D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ED1CC04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C306B2C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D9D4360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72A37707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C5F01F3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E78E4E8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5B2F0C9E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52724D96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7B8ECDA9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3ABDB0BF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5BAB3101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CE01008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6BB72BA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3594EF17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4E03C4C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357851FB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21E516F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C9975D8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216663A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7AFF3135">
      <w:pPr>
        <w:widowControl/>
        <w:shd w:val="clear" w:color="auto" w:fill="FFFFFF"/>
        <w:spacing w:before="62" w:beforeLines="20" w:line="500" w:lineRule="exact"/>
        <w:rPr>
          <w:rFonts w:hint="eastAsia" w:ascii="等线" w:hAnsi="等线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6EE975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818DC1D-42D9-4DEE-9D81-B484BD7BD90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5A492FE-7552-4FFB-BC8A-2174188FA85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04BC418-8D8B-4EC0-9877-125CC869361E}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  <w:embedRegular r:id="rId4" w:fontKey="{A59F6A91-D505-4411-ACEC-687BC2F718D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06C71625-D634-4EB0-A2D7-52E24122E41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34985B2-1719-459B-A6F8-68CE2346FC0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FFB012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14</w:t>
    </w:r>
    <w:r>
      <w:fldChar w:fldCharType="end"/>
    </w:r>
  </w:p>
  <w:p w14:paraId="3783D0F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1D333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FDAA7"/>
    <w:multiLevelType w:val="singleLevel"/>
    <w:tmpl w:val="96FFDAA7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4C10D91"/>
    <w:multiLevelType w:val="singleLevel"/>
    <w:tmpl w:val="B4C10D9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31B2A35"/>
    <w:multiLevelType w:val="singleLevel"/>
    <w:tmpl w:val="731B2A3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B0949"/>
    <w:rsid w:val="08644325"/>
    <w:rsid w:val="0BB21109"/>
    <w:rsid w:val="0BED5BA8"/>
    <w:rsid w:val="0C137199"/>
    <w:rsid w:val="102B5041"/>
    <w:rsid w:val="11BC3001"/>
    <w:rsid w:val="13905C96"/>
    <w:rsid w:val="13CF716E"/>
    <w:rsid w:val="1C3A3BF1"/>
    <w:rsid w:val="1C4433C2"/>
    <w:rsid w:val="1F786935"/>
    <w:rsid w:val="25BC6F33"/>
    <w:rsid w:val="2C3047F6"/>
    <w:rsid w:val="2E9926C7"/>
    <w:rsid w:val="33B25639"/>
    <w:rsid w:val="34036D37"/>
    <w:rsid w:val="378400EB"/>
    <w:rsid w:val="386C20DB"/>
    <w:rsid w:val="387F36E1"/>
    <w:rsid w:val="40051749"/>
    <w:rsid w:val="444E6B63"/>
    <w:rsid w:val="44B02372"/>
    <w:rsid w:val="59417793"/>
    <w:rsid w:val="5A2F6B33"/>
    <w:rsid w:val="5E79345A"/>
    <w:rsid w:val="6406314C"/>
    <w:rsid w:val="6E952018"/>
    <w:rsid w:val="74586F4E"/>
    <w:rsid w:val="78F03C52"/>
    <w:rsid w:val="7FF0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tabs>
        <w:tab w:val="left" w:pos="360"/>
      </w:tabs>
      <w:ind w:left="180" w:firstLine="600"/>
    </w:pPr>
    <w:rPr>
      <w:rFonts w:ascii="宋体" w:hAnsi="宋体"/>
      <w:sz w:val="30"/>
      <w:szCs w:val="30"/>
      <w:lang w:val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67f3acac-6969-4386-8577-3c159fb8b3b6</errorID>
      <errorWord>”</errorWord>
      <group>L1_Punc</group>
      <groupName>标点问题</groupName>
      <ability>L2_Punc</ability>
      <abilityName>标点符号检查</abilityName>
      <candidateList/>
      <explain/>
      <paraID>1A5B710E</paraID>
      <start>2</start>
      <end>3</end>
      <status>unmodified</status>
      <modifiedWord/>
      <trackRevisions>false</trackRevisions>
    </reviewItem>
    <reviewItem>
      <errorID>01b1cb5d-ee23-456e-aaf9-dece6ca0fe83</errorID>
      <errorWord>“V”型</errorWord>
      <group>L1_Word</group>
      <groupName>字词问题</groupName>
      <ability>L2_Typo</ability>
      <abilityName>字词错误</abilityName>
      <candidateList>
        <item>“V”形</item>
      </candidateList>
      <explain/>
      <paraID>1C097792</paraID>
      <start>2</start>
      <end>6</end>
      <status>unmodified</status>
      <modifiedWord/>
      <trackRevisions>false</trackRevisions>
    </reviewItem>
    <reviewItem>
      <errorID>87dd44a3-0bd1-493d-ac72-10d91293db9c</errorID>
      <errorWord>双飞</errorWord>
      <group>L1_Word</group>
      <groupName>字词问题</groupName>
      <ability>L2_Typo</ability>
      <abilityName>字词错误</abilityName>
      <candidateList>
        <item>双方</item>
      </candidateList>
      <explain/>
      <paraID>4EF4453F</paraID>
      <start>0</start>
      <end>2</end>
      <status>unmodified</status>
      <modifiedWord/>
      <trackRevisions>false</trackRevisions>
    </reviewItem>
    <reviewItem>
      <errorID>356d9558-9575-4e16-aa47-f54af59d4728</errorID>
      <errorWord>”</errorWord>
      <group>L1_Punc</group>
      <groupName>标点问题</groupName>
      <ability>L2_Punc</ability>
      <abilityName>标点符号检查</abilityName>
      <candidateList/>
      <explain/>
      <paraID>4781FED3</paraID>
      <start>2</start>
      <end>3</end>
      <status>unmodified</status>
      <modifiedWord/>
      <trackRevisions>false</trackRevisions>
    </reviewItem>
    <reviewItem>
      <errorID>b989c481-4f24-4384-bb6f-85c5e838178a</errorID>
      <errorWord>”</errorWord>
      <group>L1_Punc</group>
      <groupName>标点问题</groupName>
      <ability>L2_Punc</ability>
      <abilityName>标点符号检查</abilityName>
      <candidateList/>
      <explain/>
      <paraID> 295E3CD</paraID>
      <start>4</start>
      <end>5</end>
      <status>unmodified</status>
      <modifiedWord/>
      <trackRevisions>false</trackRevisions>
    </reviewItem>
    <reviewItem>
      <errorID>44521789-a5e7-4491-87a9-c869bde99d19</errorID>
      <errorWord>得到</errorWord>
      <group>L1_Word</group>
      <groupName>字词问题</groupName>
      <ability>L2_Typo</ability>
      <abilityName>字词错误</abilityName>
      <candidateList>
        <item>得</item>
      </candidateList>
      <explain>“得”常用在动词或形容词后面，表示动作结果、程度或状态评价。</explain>
      <paraID>68CA3711</paraID>
      <start>9</start>
      <end>11</end>
      <status>unmodified</status>
      <modifiedWord/>
      <trackRevisions>false</trackRevisions>
    </reviewItem>
    <reviewItem>
      <errorID>ff33dbe6-7fa6-47c4-85c9-1776a189461f</errorID>
      <errorWord>运动</errorWord>
      <group>L1_Word</group>
      <groupName>字词问题</groupName>
      <ability>L2_Typo</ability>
      <abilityName>字词错误</abilityName>
      <candidateList>
        <item>运用</item>
      </candidateList>
      <explain/>
      <paraID>4458FBAB</paraID>
      <start>2</start>
      <end>4</end>
      <status>ignored</status>
      <modifiedWord/>
      <trackRevisions>false</trackRevisions>
    </reviewItem>
    <reviewItem>
      <errorID>721c6de4-3f23-44b9-8b66-ed4adaaf51b8</errorID>
      <errorWord>双飞</errorWord>
      <group>L1_Word</group>
      <groupName>字词问题</groupName>
      <ability>L2_Typo</ability>
      <abilityName>字词错误</abilityName>
      <candidateList>
        <item>双方</item>
      </candidateList>
      <explain/>
      <paraID>3C4F1900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b7b85d0-026f-4f67-a1a4-53c41a4896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3553</Words>
  <Characters>3668</Characters>
  <Lines>0</Lines>
  <Paragraphs>0</Paragraphs>
  <TotalTime>272</TotalTime>
  <ScaleCrop>false</ScaleCrop>
  <LinksUpToDate>false</LinksUpToDate>
  <CharactersWithSpaces>3683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2025-01-09T00:31:00Z</dcterms:created>
  <dc:creator>Administrator</dc:creator>
  <cp:lastModifiedBy>甘小丹</cp:lastModifiedBy>
  <dcterms:modified xsi:type="dcterms:W3CDTF">2026-01-22T11:01:54Z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F632FFFAA227417DBEE58435B098BA11_13</vt:lpwstr>
  </property>
  <property fmtid="{D5CDD505-2E9C-101B-9397-08002B2CF9AE}" pid="4" name="KSOTemplateDocerSaveRecord">
    <vt:lpwstr>eyJoZGlkIjoiOTJmMzE3MjUxMWE5Mzc1NmViNWE3NWRlNGIxOTI2YWUiLCJ1c2VySWQiOiI0NDYyNjc4NjUifQ==</vt:lpwstr>
  </property>
</Properties>
</file>